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1665" w:rsidRDefault="00590C60" w:rsidP="00590C60">
      <w:pPr>
        <w:spacing w:after="0" w:line="240" w:lineRule="auto"/>
        <w:jc w:val="center"/>
        <w:rPr>
          <w:rFonts w:ascii="Comic Sans MS" w:hAnsi="Comic Sans MS"/>
          <w:b/>
          <w:sz w:val="28"/>
          <w:szCs w:val="28"/>
        </w:rPr>
      </w:pPr>
      <w:r w:rsidRPr="00590C60">
        <w:rPr>
          <w:rFonts w:ascii="Comic Sans MS" w:hAnsi="Comic Sans MS"/>
          <w:b/>
          <w:sz w:val="28"/>
          <w:szCs w:val="28"/>
        </w:rPr>
        <w:t>Density &amp; Layers of the Earth Vocabulary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7"/>
        <w:gridCol w:w="2787"/>
        <w:gridCol w:w="1566"/>
        <w:gridCol w:w="4300"/>
      </w:tblGrid>
      <w:tr w:rsidR="005421BF" w:rsidTr="005421BF">
        <w:tc>
          <w:tcPr>
            <w:tcW w:w="2155" w:type="dxa"/>
          </w:tcPr>
          <w:p w:rsidR="00590C60" w:rsidRDefault="00590C60" w:rsidP="00590C6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Concept</w:t>
            </w:r>
          </w:p>
        </w:tc>
        <w:tc>
          <w:tcPr>
            <w:tcW w:w="4489" w:type="dxa"/>
            <w:gridSpan w:val="2"/>
          </w:tcPr>
          <w:p w:rsidR="00590C60" w:rsidRDefault="00590C60" w:rsidP="00590C6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Definition</w:t>
            </w:r>
          </w:p>
        </w:tc>
        <w:tc>
          <w:tcPr>
            <w:tcW w:w="4146" w:type="dxa"/>
          </w:tcPr>
          <w:p w:rsidR="00590C60" w:rsidRDefault="00590C60" w:rsidP="00590C6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Visual/Explanation/Analogy</w:t>
            </w:r>
          </w:p>
        </w:tc>
      </w:tr>
      <w:tr w:rsidR="00590C60" w:rsidTr="00D323A9">
        <w:tc>
          <w:tcPr>
            <w:tcW w:w="10790" w:type="dxa"/>
            <w:gridSpan w:val="4"/>
          </w:tcPr>
          <w:p w:rsidR="00590C60" w:rsidRDefault="00590C60" w:rsidP="00590C6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Density</w:t>
            </w:r>
          </w:p>
        </w:tc>
      </w:tr>
      <w:tr w:rsidR="005421BF" w:rsidTr="005421BF">
        <w:tc>
          <w:tcPr>
            <w:tcW w:w="2155" w:type="dxa"/>
          </w:tcPr>
          <w:p w:rsidR="00590C60" w:rsidRDefault="00590C60" w:rsidP="00590C6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Density</w:t>
            </w:r>
          </w:p>
        </w:tc>
        <w:tc>
          <w:tcPr>
            <w:tcW w:w="4489" w:type="dxa"/>
            <w:gridSpan w:val="2"/>
          </w:tcPr>
          <w:p w:rsidR="00590C60" w:rsidRPr="00590C60" w:rsidRDefault="00590C60" w:rsidP="00590C60">
            <w:pPr>
              <w:jc w:val="center"/>
              <w:rPr>
                <w:rFonts w:ascii="Comic Sans MS" w:hAnsi="Comic Sans MS"/>
              </w:rPr>
            </w:pPr>
            <w:r w:rsidRPr="00590C60">
              <w:rPr>
                <w:rFonts w:ascii="Comic Sans MS" w:hAnsi="Comic Sans MS"/>
              </w:rPr>
              <w:t>The amount of mass of a substance in a given volume.</w:t>
            </w:r>
          </w:p>
        </w:tc>
        <w:tc>
          <w:tcPr>
            <w:tcW w:w="4146" w:type="dxa"/>
          </w:tcPr>
          <w:p w:rsidR="00590C60" w:rsidRDefault="005421BF" w:rsidP="00590C6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45A898D0" wp14:editId="171B9E9C">
                  <wp:extent cx="2593631" cy="227647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084" cy="2296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1BF" w:rsidTr="005421BF">
        <w:tc>
          <w:tcPr>
            <w:tcW w:w="2155" w:type="dxa"/>
          </w:tcPr>
          <w:p w:rsidR="00590C60" w:rsidRDefault="00590C60" w:rsidP="00590C6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Mass</w:t>
            </w:r>
          </w:p>
        </w:tc>
        <w:tc>
          <w:tcPr>
            <w:tcW w:w="4489" w:type="dxa"/>
            <w:gridSpan w:val="2"/>
          </w:tcPr>
          <w:p w:rsidR="00590C60" w:rsidRPr="00590C60" w:rsidRDefault="00590C60" w:rsidP="00590C60">
            <w:pPr>
              <w:jc w:val="center"/>
              <w:rPr>
                <w:rFonts w:ascii="Comic Sans MS" w:hAnsi="Comic Sans MS"/>
              </w:rPr>
            </w:pPr>
            <w:r w:rsidRPr="00590C60">
              <w:rPr>
                <w:rFonts w:ascii="Comic Sans MS" w:hAnsi="Comic Sans MS"/>
              </w:rPr>
              <w:t>The amount of matter in an object.</w:t>
            </w:r>
          </w:p>
        </w:tc>
        <w:tc>
          <w:tcPr>
            <w:tcW w:w="4146" w:type="dxa"/>
          </w:tcPr>
          <w:p w:rsidR="00590C60" w:rsidRDefault="005421BF" w:rsidP="00590C6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28285954" wp14:editId="4ECE3508">
                  <wp:extent cx="1933575" cy="2699592"/>
                  <wp:effectExtent l="0" t="0" r="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302" cy="2703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1BF" w:rsidTr="005421BF">
        <w:tc>
          <w:tcPr>
            <w:tcW w:w="2155" w:type="dxa"/>
          </w:tcPr>
          <w:p w:rsidR="00590C60" w:rsidRDefault="00590C60" w:rsidP="00590C6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Volume</w:t>
            </w:r>
          </w:p>
        </w:tc>
        <w:tc>
          <w:tcPr>
            <w:tcW w:w="4489" w:type="dxa"/>
            <w:gridSpan w:val="2"/>
          </w:tcPr>
          <w:p w:rsidR="00590C60" w:rsidRPr="00590C60" w:rsidRDefault="00590C60" w:rsidP="00590C60">
            <w:pPr>
              <w:jc w:val="center"/>
              <w:rPr>
                <w:rFonts w:ascii="Comic Sans MS" w:hAnsi="Comic Sans MS"/>
              </w:rPr>
            </w:pPr>
            <w:r w:rsidRPr="00590C60">
              <w:rPr>
                <w:rFonts w:ascii="Comic Sans MS" w:hAnsi="Comic Sans MS"/>
              </w:rPr>
              <w:t>The amount of space an object takes up.</w:t>
            </w:r>
          </w:p>
        </w:tc>
        <w:tc>
          <w:tcPr>
            <w:tcW w:w="4146" w:type="dxa"/>
          </w:tcPr>
          <w:p w:rsidR="00590C60" w:rsidRDefault="005421BF" w:rsidP="00590C6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2A38D7EB" wp14:editId="51A97F90">
                  <wp:extent cx="2529584" cy="2324100"/>
                  <wp:effectExtent l="0" t="0" r="444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615" cy="2339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21BF" w:rsidRDefault="005421BF" w:rsidP="00590C60">
            <w:pPr>
              <w:jc w:val="center"/>
              <w:rPr>
                <w:rFonts w:ascii="Comic Sans MS" w:hAnsi="Comic Sans MS"/>
                <w:b/>
              </w:rPr>
            </w:pPr>
          </w:p>
          <w:p w:rsidR="005421BF" w:rsidRDefault="005421BF" w:rsidP="00590C60">
            <w:pPr>
              <w:jc w:val="center"/>
              <w:rPr>
                <w:rFonts w:ascii="Comic Sans MS" w:hAnsi="Comic Sans MS"/>
                <w:b/>
              </w:rPr>
            </w:pPr>
          </w:p>
          <w:p w:rsidR="005421BF" w:rsidRDefault="005421BF" w:rsidP="00590C60">
            <w:pPr>
              <w:jc w:val="center"/>
              <w:rPr>
                <w:rFonts w:ascii="Comic Sans MS" w:hAnsi="Comic Sans MS"/>
                <w:b/>
              </w:rPr>
            </w:pPr>
          </w:p>
          <w:p w:rsidR="005421BF" w:rsidRDefault="005421BF" w:rsidP="00590C60">
            <w:pPr>
              <w:jc w:val="center"/>
              <w:rPr>
                <w:rFonts w:ascii="Comic Sans MS" w:hAnsi="Comic Sans MS"/>
                <w:b/>
              </w:rPr>
            </w:pPr>
          </w:p>
          <w:p w:rsidR="005421BF" w:rsidRDefault="005421BF" w:rsidP="00590C60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590C60" w:rsidTr="00CD6EBE">
        <w:tc>
          <w:tcPr>
            <w:tcW w:w="10790" w:type="dxa"/>
            <w:gridSpan w:val="4"/>
          </w:tcPr>
          <w:p w:rsidR="00590C60" w:rsidRDefault="00590C60" w:rsidP="00590C6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Layers of the Earth</w:t>
            </w:r>
          </w:p>
        </w:tc>
      </w:tr>
      <w:tr w:rsidR="005421BF" w:rsidTr="005421BF">
        <w:tc>
          <w:tcPr>
            <w:tcW w:w="2155" w:type="dxa"/>
          </w:tcPr>
          <w:p w:rsidR="00590C60" w:rsidRDefault="00590C60" w:rsidP="00590C6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Crust</w:t>
            </w:r>
          </w:p>
        </w:tc>
        <w:tc>
          <w:tcPr>
            <w:tcW w:w="4489" w:type="dxa"/>
            <w:gridSpan w:val="2"/>
          </w:tcPr>
          <w:p w:rsidR="00590C60" w:rsidRPr="00590C60" w:rsidRDefault="00590C60" w:rsidP="00590C6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Earth’s solid rock surface that forms the continents and ocean floor.</w:t>
            </w:r>
          </w:p>
        </w:tc>
        <w:tc>
          <w:tcPr>
            <w:tcW w:w="4146" w:type="dxa"/>
          </w:tcPr>
          <w:p w:rsidR="00590C60" w:rsidRDefault="00F65247" w:rsidP="00590C6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7331247D" wp14:editId="593D5676">
                  <wp:extent cx="2495550" cy="2757360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959" cy="2762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1BF" w:rsidTr="005421BF">
        <w:tc>
          <w:tcPr>
            <w:tcW w:w="5020" w:type="dxa"/>
            <w:gridSpan w:val="2"/>
          </w:tcPr>
          <w:p w:rsidR="00590C60" w:rsidRDefault="00590C60" w:rsidP="00590C6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Continental Crust</w:t>
            </w:r>
          </w:p>
          <w:p w:rsidR="00590C60" w:rsidRPr="00590C60" w:rsidRDefault="00590C60" w:rsidP="00590C6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Forms the continents and consists of rocks such as granite.</w:t>
            </w:r>
          </w:p>
        </w:tc>
        <w:tc>
          <w:tcPr>
            <w:tcW w:w="5770" w:type="dxa"/>
            <w:gridSpan w:val="2"/>
            <w:vMerge w:val="restart"/>
          </w:tcPr>
          <w:p w:rsidR="00590C60" w:rsidRDefault="00F65247" w:rsidP="00590C6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55B5C8D2" wp14:editId="039EED28">
                  <wp:extent cx="2409825" cy="2563643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377" cy="2576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1BF" w:rsidTr="005421BF">
        <w:tc>
          <w:tcPr>
            <w:tcW w:w="5020" w:type="dxa"/>
            <w:gridSpan w:val="2"/>
          </w:tcPr>
          <w:p w:rsidR="00590C60" w:rsidRDefault="00590C60" w:rsidP="00590C6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Oceanic Crust</w:t>
            </w:r>
          </w:p>
          <w:p w:rsidR="00590C60" w:rsidRPr="00590C60" w:rsidRDefault="00590C60" w:rsidP="00590C6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Forms the oceans floor and consists of rocks such as basalt.</w:t>
            </w:r>
          </w:p>
        </w:tc>
        <w:tc>
          <w:tcPr>
            <w:tcW w:w="5770" w:type="dxa"/>
            <w:gridSpan w:val="2"/>
            <w:vMerge/>
          </w:tcPr>
          <w:p w:rsidR="00590C60" w:rsidRDefault="00590C60" w:rsidP="00590C60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5421BF" w:rsidTr="005421BF">
        <w:tc>
          <w:tcPr>
            <w:tcW w:w="2155" w:type="dxa"/>
          </w:tcPr>
          <w:p w:rsidR="00590C60" w:rsidRDefault="00590C60" w:rsidP="00590C6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Mantle</w:t>
            </w:r>
          </w:p>
        </w:tc>
        <w:tc>
          <w:tcPr>
            <w:tcW w:w="4489" w:type="dxa"/>
            <w:gridSpan w:val="2"/>
          </w:tcPr>
          <w:p w:rsidR="00590C60" w:rsidRPr="00F65247" w:rsidRDefault="00F65247" w:rsidP="00590C6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The layer of hot, solid material between Earth’s crust and core.</w:t>
            </w:r>
          </w:p>
        </w:tc>
        <w:tc>
          <w:tcPr>
            <w:tcW w:w="4146" w:type="dxa"/>
          </w:tcPr>
          <w:p w:rsidR="00590C60" w:rsidRDefault="005421BF" w:rsidP="00590C6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5E47DFEE" wp14:editId="28A32CA7">
                  <wp:extent cx="2257425" cy="2463897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242" cy="247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21BF" w:rsidRDefault="005421BF" w:rsidP="00590C60">
            <w:pPr>
              <w:jc w:val="center"/>
              <w:rPr>
                <w:rFonts w:ascii="Comic Sans MS" w:hAnsi="Comic Sans MS"/>
                <w:b/>
              </w:rPr>
            </w:pPr>
            <w:bookmarkStart w:id="0" w:name="_GoBack"/>
            <w:bookmarkEnd w:id="0"/>
          </w:p>
        </w:tc>
      </w:tr>
      <w:tr w:rsidR="005421BF" w:rsidTr="005421BF">
        <w:tc>
          <w:tcPr>
            <w:tcW w:w="2155" w:type="dxa"/>
          </w:tcPr>
          <w:p w:rsidR="00590C60" w:rsidRDefault="00590C60" w:rsidP="00590C6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Lithosphere</w:t>
            </w:r>
          </w:p>
        </w:tc>
        <w:tc>
          <w:tcPr>
            <w:tcW w:w="4489" w:type="dxa"/>
            <w:gridSpan w:val="2"/>
          </w:tcPr>
          <w:p w:rsidR="00590C60" w:rsidRPr="00F65247" w:rsidRDefault="00F65247" w:rsidP="00590C6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 rigid layer made up of the uppermost part of the mantle and crust.</w:t>
            </w:r>
          </w:p>
        </w:tc>
        <w:tc>
          <w:tcPr>
            <w:tcW w:w="4146" w:type="dxa"/>
          </w:tcPr>
          <w:p w:rsidR="00590C60" w:rsidRDefault="005421BF" w:rsidP="00590C6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4193B287" wp14:editId="5A34C819">
                  <wp:extent cx="2085975" cy="251512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919" cy="2524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1BF" w:rsidTr="005421BF">
        <w:tc>
          <w:tcPr>
            <w:tcW w:w="2155" w:type="dxa"/>
          </w:tcPr>
          <w:p w:rsidR="00590C60" w:rsidRDefault="00590C60" w:rsidP="00590C60">
            <w:pPr>
              <w:tabs>
                <w:tab w:val="left" w:pos="2445"/>
              </w:tabs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Asthenosphere</w:t>
            </w:r>
          </w:p>
        </w:tc>
        <w:tc>
          <w:tcPr>
            <w:tcW w:w="4489" w:type="dxa"/>
            <w:gridSpan w:val="2"/>
          </w:tcPr>
          <w:p w:rsidR="00590C60" w:rsidRPr="00F65247" w:rsidRDefault="00F65247" w:rsidP="00590C6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The soft layer of the mantle on which the lithosphere floats. This layer is plastic like and flexible or can bend.</w:t>
            </w:r>
          </w:p>
        </w:tc>
        <w:tc>
          <w:tcPr>
            <w:tcW w:w="4146" w:type="dxa"/>
          </w:tcPr>
          <w:p w:rsidR="00590C60" w:rsidRDefault="005421BF" w:rsidP="00590C6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2AB88D98" wp14:editId="3AB3A97D">
                  <wp:extent cx="1990725" cy="2600023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088" cy="2607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1BF" w:rsidTr="005421BF">
        <w:tc>
          <w:tcPr>
            <w:tcW w:w="2155" w:type="dxa"/>
          </w:tcPr>
          <w:p w:rsidR="00590C60" w:rsidRDefault="00F65247" w:rsidP="00590C6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Outer Core</w:t>
            </w:r>
          </w:p>
        </w:tc>
        <w:tc>
          <w:tcPr>
            <w:tcW w:w="4489" w:type="dxa"/>
            <w:gridSpan w:val="2"/>
          </w:tcPr>
          <w:p w:rsidR="00590C60" w:rsidRPr="00F65247" w:rsidRDefault="00F65247" w:rsidP="00590C6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 layer of molten iron and nickel that surrounds the inner core of Earth.</w:t>
            </w:r>
          </w:p>
        </w:tc>
        <w:tc>
          <w:tcPr>
            <w:tcW w:w="4146" w:type="dxa"/>
          </w:tcPr>
          <w:p w:rsidR="00590C60" w:rsidRDefault="005421BF" w:rsidP="00590C6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601652A7" wp14:editId="6AFEE367">
                  <wp:extent cx="2266950" cy="2166047"/>
                  <wp:effectExtent l="0" t="0" r="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757" cy="2177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1BF" w:rsidTr="005421BF">
        <w:tc>
          <w:tcPr>
            <w:tcW w:w="2155" w:type="dxa"/>
          </w:tcPr>
          <w:p w:rsidR="00F65247" w:rsidRDefault="00F65247" w:rsidP="00590C6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Inner Core</w:t>
            </w:r>
          </w:p>
        </w:tc>
        <w:tc>
          <w:tcPr>
            <w:tcW w:w="4489" w:type="dxa"/>
            <w:gridSpan w:val="2"/>
          </w:tcPr>
          <w:p w:rsidR="00F65247" w:rsidRPr="00F65247" w:rsidRDefault="00F65247" w:rsidP="00590C6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 dense sphere of solid iron and nickel at the center of the Earth.</w:t>
            </w:r>
          </w:p>
        </w:tc>
        <w:tc>
          <w:tcPr>
            <w:tcW w:w="4146" w:type="dxa"/>
          </w:tcPr>
          <w:p w:rsidR="00F65247" w:rsidRDefault="005421BF" w:rsidP="00590C6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6137D412" wp14:editId="66A5802E">
                  <wp:extent cx="2114550" cy="206464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407" cy="2076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1BF" w:rsidTr="005421BF">
        <w:tc>
          <w:tcPr>
            <w:tcW w:w="2155" w:type="dxa"/>
          </w:tcPr>
          <w:p w:rsidR="00590C60" w:rsidRDefault="00F65247" w:rsidP="00590C6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Convection Currents</w:t>
            </w:r>
          </w:p>
        </w:tc>
        <w:tc>
          <w:tcPr>
            <w:tcW w:w="4489" w:type="dxa"/>
            <w:gridSpan w:val="2"/>
          </w:tcPr>
          <w:p w:rsidR="00590C60" w:rsidRPr="00F65247" w:rsidRDefault="00F65247" w:rsidP="00590C60">
            <w:pPr>
              <w:jc w:val="center"/>
              <w:rPr>
                <w:rFonts w:ascii="Comic Sans MS" w:hAnsi="Comic Sans MS"/>
              </w:rPr>
            </w:pPr>
            <w:r w:rsidRPr="00F65247">
              <w:rPr>
                <w:rFonts w:ascii="Comic Sans MS" w:hAnsi="Comic Sans MS"/>
              </w:rPr>
              <w:t>The movement of a fluid, caused by differences in temperature, that transfers heat from one part of the fluid to another.</w:t>
            </w:r>
          </w:p>
        </w:tc>
        <w:tc>
          <w:tcPr>
            <w:tcW w:w="4146" w:type="dxa"/>
          </w:tcPr>
          <w:p w:rsidR="00590C60" w:rsidRDefault="005421BF" w:rsidP="00590C6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drawing>
                <wp:inline distT="0" distB="0" distL="0" distR="0" wp14:anchorId="4EAA1456" wp14:editId="5AAD9E1C">
                  <wp:extent cx="2088868" cy="2200275"/>
                  <wp:effectExtent l="0" t="0" r="698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901" cy="2210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0C60" w:rsidRPr="00590C60" w:rsidRDefault="00590C60" w:rsidP="00590C60">
      <w:pPr>
        <w:spacing w:after="0" w:line="240" w:lineRule="auto"/>
        <w:jc w:val="center"/>
        <w:rPr>
          <w:rFonts w:ascii="Comic Sans MS" w:hAnsi="Comic Sans MS"/>
          <w:b/>
        </w:rPr>
      </w:pPr>
    </w:p>
    <w:sectPr w:rsidR="00590C60" w:rsidRPr="00590C60" w:rsidSect="00590C60">
      <w:head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0C60" w:rsidRDefault="00590C60" w:rsidP="00590C60">
      <w:pPr>
        <w:spacing w:after="0" w:line="240" w:lineRule="auto"/>
      </w:pPr>
      <w:r>
        <w:separator/>
      </w:r>
    </w:p>
  </w:endnote>
  <w:endnote w:type="continuationSeparator" w:id="0">
    <w:p w:rsidR="00590C60" w:rsidRDefault="00590C60" w:rsidP="00590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0C60" w:rsidRDefault="00590C60" w:rsidP="00590C60">
      <w:pPr>
        <w:spacing w:after="0" w:line="240" w:lineRule="auto"/>
      </w:pPr>
      <w:r>
        <w:separator/>
      </w:r>
    </w:p>
  </w:footnote>
  <w:footnote w:type="continuationSeparator" w:id="0">
    <w:p w:rsidR="00590C60" w:rsidRDefault="00590C60" w:rsidP="00590C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C60" w:rsidRDefault="00590C60">
    <w:pPr>
      <w:pStyle w:val="Header"/>
    </w:pPr>
    <w:r>
      <w:t>Christy Dion</w:t>
    </w:r>
    <w:r>
      <w:ptab w:relativeTo="margin" w:alignment="center" w:leader="none"/>
    </w:r>
    <w:r>
      <w:t>Earth Science</w:t>
    </w:r>
    <w:r>
      <w:ptab w:relativeTo="margin" w:alignment="right" w:leader="none"/>
    </w:r>
    <w:r>
      <w:t>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C60"/>
    <w:rsid w:val="00421665"/>
    <w:rsid w:val="005421BF"/>
    <w:rsid w:val="00590C60"/>
    <w:rsid w:val="00C56302"/>
    <w:rsid w:val="00F65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51E52D"/>
  <w15:chartTrackingRefBased/>
  <w15:docId w15:val="{C005346F-8D60-47CA-973D-D3154FB42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0C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0C60"/>
  </w:style>
  <w:style w:type="paragraph" w:styleId="Footer">
    <w:name w:val="footer"/>
    <w:basedOn w:val="Normal"/>
    <w:link w:val="FooterChar"/>
    <w:uiPriority w:val="99"/>
    <w:unhideWhenUsed/>
    <w:rsid w:val="00590C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0C60"/>
  </w:style>
  <w:style w:type="table" w:styleId="TableGrid">
    <w:name w:val="Table Grid"/>
    <w:basedOn w:val="TableNormal"/>
    <w:uiPriority w:val="39"/>
    <w:rsid w:val="00590C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652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2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Christy Dion</dc:creator>
  <cp:keywords/>
  <dc:description/>
  <cp:lastModifiedBy>Christy L. Dion</cp:lastModifiedBy>
  <cp:revision>1</cp:revision>
  <dcterms:created xsi:type="dcterms:W3CDTF">2019-07-21T14:10:00Z</dcterms:created>
  <dcterms:modified xsi:type="dcterms:W3CDTF">2019-07-21T14:38:00Z</dcterms:modified>
</cp:coreProperties>
</file>